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77777777" w:rsidR="00823594" w:rsidRDefault="00823594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B86451" wp14:editId="3576EC4A">
                <wp:simplePos x="0" y="0"/>
                <wp:positionH relativeFrom="page">
                  <wp:posOffset>2886710</wp:posOffset>
                </wp:positionH>
                <wp:positionV relativeFrom="page">
                  <wp:posOffset>4939665</wp:posOffset>
                </wp:positionV>
                <wp:extent cx="4288790" cy="4660265"/>
                <wp:effectExtent l="0" t="0" r="0" b="13335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8030C9" w14:textId="77777777" w:rsidR="00271202" w:rsidRPr="0080223A" w:rsidRDefault="00271202" w:rsidP="007A5572">
                            <w:pPr>
                              <w:pStyle w:val="BodyText"/>
                              <w:spacing w:after="120" w:line="240" w:lineRule="exact"/>
                              <w:rPr>
                                <w:i/>
                              </w:rPr>
                            </w:pPr>
                          </w:p>
                          <w:p w14:paraId="7C726E78" w14:textId="78E47910" w:rsidR="00271202" w:rsidRPr="00A821AF" w:rsidRDefault="00271202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Math: This week in math we will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continue our study of topic 2. We will learn about estimating sums and differences. We will also learn</w:t>
                            </w:r>
                            <w:r w:rsidR="000C3E1F">
                              <w:rPr>
                                <w:sz w:val="28"/>
                                <w:szCs w:val="28"/>
                              </w:rPr>
                              <w:t xml:space="preserve"> about using mental math to add as well as learning to make sense of addition and subtraction equations. </w:t>
                            </w:r>
                          </w:p>
                          <w:p w14:paraId="756B42BC" w14:textId="65B218E8" w:rsidR="00271202" w:rsidRPr="00A821AF" w:rsidRDefault="00271202" w:rsidP="0080223A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5596703" w14:textId="19806C29" w:rsidR="00271202" w:rsidRPr="00A821AF" w:rsidRDefault="000C3E1F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Reading: The students will begin</w:t>
                            </w:r>
                            <w:r w:rsidR="00271202" w:rsidRPr="00A821AF">
                              <w:rPr>
                                <w:sz w:val="28"/>
                                <w:szCs w:val="28"/>
                              </w:rPr>
                              <w:t xml:space="preserve"> unit 2, week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271202" w:rsidRPr="00A821AF">
                              <w:rPr>
                                <w:sz w:val="28"/>
                                <w:szCs w:val="28"/>
                              </w:rPr>
                              <w:t xml:space="preserve"> of Journey’s. We will be reading the story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Destiny’s Gift</w:t>
                            </w:r>
                            <w:r w:rsidR="00271202" w:rsidRPr="00A821AF">
                              <w:rPr>
                                <w:sz w:val="28"/>
                                <w:szCs w:val="28"/>
                              </w:rPr>
                              <w:t xml:space="preserve"> and focusing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identifying the story’s message. We will also learn how to analyze and evaluate the text.</w:t>
                            </w:r>
                          </w:p>
                          <w:p w14:paraId="1E240EDF" w14:textId="23D534DA" w:rsidR="00271202" w:rsidRPr="00A821AF" w:rsidRDefault="00271202" w:rsidP="0080223A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DD7EE5" w14:textId="1639F462" w:rsidR="00271202" w:rsidRPr="00A821AF" w:rsidRDefault="00271202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Spelling Pattern: </w:t>
                            </w:r>
                            <w:proofErr w:type="spellStart"/>
                            <w:r w:rsidRPr="00A821AF">
                              <w:rPr>
                                <w:sz w:val="28"/>
                                <w:szCs w:val="28"/>
                              </w:rPr>
                              <w:t>VC_e</w:t>
                            </w:r>
                            <w:proofErr w:type="spellEnd"/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. Test </w:t>
                            </w:r>
                            <w:r w:rsidR="000C3E1F">
                              <w:rPr>
                                <w:sz w:val="28"/>
                                <w:szCs w:val="28"/>
                              </w:rPr>
                              <w:t>next week!</w:t>
                            </w:r>
                            <w:r w:rsidRPr="00A821A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04B757A" w14:textId="77777777" w:rsidR="00271202" w:rsidRPr="00A821AF" w:rsidRDefault="00271202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C571B3C" w14:textId="45E6B2DC" w:rsidR="00271202" w:rsidRPr="00A821AF" w:rsidRDefault="00603BE7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Science: We will continue</w:t>
                            </w:r>
                            <w:r w:rsidR="00271202" w:rsidRPr="00A821AF">
                              <w:rPr>
                                <w:sz w:val="28"/>
                                <w:szCs w:val="28"/>
                              </w:rPr>
                              <w:t xml:space="preserve"> our unit of study of forces and motion. We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will study how forces can affect motion. </w:t>
                            </w:r>
                          </w:p>
                          <w:p w14:paraId="34BCD40B" w14:textId="77777777" w:rsidR="00271202" w:rsidRPr="00A821AF" w:rsidRDefault="00271202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484378" w14:textId="2B8DDAF3" w:rsidR="00271202" w:rsidRPr="00A821AF" w:rsidRDefault="00271202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</w:pP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Writing: The students will be learning how </w:t>
                            </w:r>
                            <w:r w:rsidR="000C3E1F">
                              <w:rPr>
                                <w:sz w:val="28"/>
                                <w:szCs w:val="28"/>
                              </w:rPr>
                              <w:t xml:space="preserve">to write a narrative piece. We will focus of the </w:t>
                            </w:r>
                            <w:proofErr w:type="gramStart"/>
                            <w:r w:rsidR="000C3E1F">
                              <w:rPr>
                                <w:sz w:val="28"/>
                                <w:szCs w:val="28"/>
                              </w:rPr>
                              <w:t>voice writing</w:t>
                            </w:r>
                            <w:proofErr w:type="gramEnd"/>
                            <w:r w:rsidR="000C3E1F">
                              <w:rPr>
                                <w:sz w:val="28"/>
                                <w:szCs w:val="28"/>
                              </w:rPr>
                              <w:t xml:space="preserve"> trait. </w:t>
                            </w:r>
                          </w:p>
                          <w:p w14:paraId="7951198C" w14:textId="77777777" w:rsidR="00271202" w:rsidRPr="007A5572" w:rsidRDefault="0027120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51" o:spid="_x0000_s1026" type="#_x0000_t202" style="position:absolute;margin-left:227.3pt;margin-top:388.95pt;width:337.7pt;height:366.95pt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" mv:complextextbox="1" filled="f" stroked="f">
                <v:textbox inset=",0,,0">
                  <w:txbxContent>
                    <w:p w14:paraId="0F8030C9" w14:textId="77777777" w:rsidR="00271202" w:rsidRPr="0080223A" w:rsidRDefault="00271202" w:rsidP="007A5572">
                      <w:pPr>
                        <w:pStyle w:val="BodyText"/>
                        <w:spacing w:after="120" w:line="240" w:lineRule="exact"/>
                        <w:rPr>
                          <w:i/>
                        </w:rPr>
                      </w:pPr>
                    </w:p>
                    <w:p w14:paraId="7C726E78" w14:textId="78E47910" w:rsidR="00271202" w:rsidRPr="00A821AF" w:rsidRDefault="00271202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A821AF">
                        <w:rPr>
                          <w:sz w:val="28"/>
                          <w:szCs w:val="28"/>
                        </w:rPr>
                        <w:t xml:space="preserve">Math: This week in math we will </w:t>
                      </w:r>
                      <w:r>
                        <w:rPr>
                          <w:sz w:val="28"/>
                          <w:szCs w:val="28"/>
                        </w:rPr>
                        <w:t>continue our study of topic 2. We will learn about estimating sums and differences. We will also learn</w:t>
                      </w:r>
                      <w:r w:rsidR="000C3E1F">
                        <w:rPr>
                          <w:sz w:val="28"/>
                          <w:szCs w:val="28"/>
                        </w:rPr>
                        <w:t xml:space="preserve"> about using mental math to add as well as learning to make sense of addition and subtraction equations. </w:t>
                      </w:r>
                    </w:p>
                    <w:p w14:paraId="756B42BC" w14:textId="65B218E8" w:rsidR="00271202" w:rsidRPr="00A821AF" w:rsidRDefault="00271202" w:rsidP="0080223A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5596703" w14:textId="19806C29" w:rsidR="00271202" w:rsidRPr="00A821AF" w:rsidRDefault="000C3E1F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Reading: The students will begin</w:t>
                      </w:r>
                      <w:r w:rsidR="00271202" w:rsidRPr="00A821AF">
                        <w:rPr>
                          <w:sz w:val="28"/>
                          <w:szCs w:val="28"/>
                        </w:rPr>
                        <w:t xml:space="preserve"> unit 2, week</w:t>
                      </w:r>
                      <w:r>
                        <w:rPr>
                          <w:sz w:val="28"/>
                          <w:szCs w:val="28"/>
                        </w:rPr>
                        <w:t xml:space="preserve"> 3</w:t>
                      </w:r>
                      <w:r w:rsidR="00271202" w:rsidRPr="00A821AF">
                        <w:rPr>
                          <w:sz w:val="28"/>
                          <w:szCs w:val="28"/>
                        </w:rPr>
                        <w:t xml:space="preserve"> of Journey’s. We will be reading the story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Destiny’s Gift</w:t>
                      </w:r>
                      <w:r w:rsidR="00271202" w:rsidRPr="00A821AF">
                        <w:rPr>
                          <w:sz w:val="28"/>
                          <w:szCs w:val="28"/>
                        </w:rPr>
                        <w:t xml:space="preserve"> and focusing </w:t>
                      </w:r>
                      <w:r>
                        <w:rPr>
                          <w:sz w:val="28"/>
                          <w:szCs w:val="28"/>
                        </w:rPr>
                        <w:t>identifying the story’s message. We will also learn how to analyze and evaluate the text.</w:t>
                      </w:r>
                    </w:p>
                    <w:p w14:paraId="1E240EDF" w14:textId="23D534DA" w:rsidR="00271202" w:rsidRPr="00A821AF" w:rsidRDefault="00271202" w:rsidP="0080223A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34DD7EE5" w14:textId="1639F462" w:rsidR="00271202" w:rsidRPr="00A821AF" w:rsidRDefault="00271202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A821AF">
                        <w:rPr>
                          <w:sz w:val="28"/>
                          <w:szCs w:val="28"/>
                        </w:rPr>
                        <w:t xml:space="preserve">Spelling Pattern: </w:t>
                      </w:r>
                      <w:proofErr w:type="spellStart"/>
                      <w:r w:rsidRPr="00A821AF">
                        <w:rPr>
                          <w:sz w:val="28"/>
                          <w:szCs w:val="28"/>
                        </w:rPr>
                        <w:t>VC_e</w:t>
                      </w:r>
                      <w:proofErr w:type="spellEnd"/>
                      <w:r w:rsidRPr="00A821AF">
                        <w:rPr>
                          <w:sz w:val="28"/>
                          <w:szCs w:val="28"/>
                        </w:rPr>
                        <w:t xml:space="preserve">. Test </w:t>
                      </w:r>
                      <w:r w:rsidR="000C3E1F">
                        <w:rPr>
                          <w:sz w:val="28"/>
                          <w:szCs w:val="28"/>
                        </w:rPr>
                        <w:t>next week!</w:t>
                      </w:r>
                      <w:r w:rsidRPr="00A821AF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04B757A" w14:textId="77777777" w:rsidR="00271202" w:rsidRPr="00A821AF" w:rsidRDefault="00271202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7C571B3C" w14:textId="45E6B2DC" w:rsidR="00271202" w:rsidRPr="00A821AF" w:rsidRDefault="00603BE7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Science: We will continue</w:t>
                      </w:r>
                      <w:r w:rsidR="00271202" w:rsidRPr="00A821AF">
                        <w:rPr>
                          <w:sz w:val="28"/>
                          <w:szCs w:val="28"/>
                        </w:rPr>
                        <w:t xml:space="preserve"> our unit of study of forces and motion. We </w:t>
                      </w:r>
                      <w:r>
                        <w:rPr>
                          <w:sz w:val="28"/>
                          <w:szCs w:val="28"/>
                        </w:rPr>
                        <w:t xml:space="preserve">will study how forces can affect motion. </w:t>
                      </w:r>
                    </w:p>
                    <w:p w14:paraId="34BCD40B" w14:textId="77777777" w:rsidR="00271202" w:rsidRPr="00A821AF" w:rsidRDefault="00271202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12484378" w14:textId="2B8DDAF3" w:rsidR="00271202" w:rsidRPr="00A821AF" w:rsidRDefault="00271202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</w:pPr>
                      <w:r w:rsidRPr="00A821AF">
                        <w:rPr>
                          <w:sz w:val="28"/>
                          <w:szCs w:val="28"/>
                        </w:rPr>
                        <w:t xml:space="preserve">Writing: The students will be learning how </w:t>
                      </w:r>
                      <w:r w:rsidR="000C3E1F">
                        <w:rPr>
                          <w:sz w:val="28"/>
                          <w:szCs w:val="28"/>
                        </w:rPr>
                        <w:t xml:space="preserve">to write a narrative piece. We will focus of the </w:t>
                      </w:r>
                      <w:proofErr w:type="gramStart"/>
                      <w:r w:rsidR="000C3E1F">
                        <w:rPr>
                          <w:sz w:val="28"/>
                          <w:szCs w:val="28"/>
                        </w:rPr>
                        <w:t>voice writing</w:t>
                      </w:r>
                      <w:proofErr w:type="gramEnd"/>
                      <w:r w:rsidR="000C3E1F">
                        <w:rPr>
                          <w:sz w:val="28"/>
                          <w:szCs w:val="28"/>
                        </w:rPr>
                        <w:t xml:space="preserve"> trait. </w:t>
                      </w:r>
                    </w:p>
                    <w:p w14:paraId="7951198C" w14:textId="77777777" w:rsidR="00271202" w:rsidRPr="007A5572" w:rsidRDefault="0027120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AC39D" wp14:editId="235F1CD4">
                <wp:simplePos x="0" y="0"/>
                <wp:positionH relativeFrom="page">
                  <wp:posOffset>533400</wp:posOffset>
                </wp:positionH>
                <wp:positionV relativeFrom="page">
                  <wp:posOffset>7390765</wp:posOffset>
                </wp:positionV>
                <wp:extent cx="2133600" cy="2209165"/>
                <wp:effectExtent l="0" t="0" r="0" b="635"/>
                <wp:wrapTight wrapText="bothSides">
                  <wp:wrapPolygon edited="0">
                    <wp:start x="257" y="0"/>
                    <wp:lineTo x="257" y="21358"/>
                    <wp:lineTo x="21086" y="21358"/>
                    <wp:lineTo x="21086" y="0"/>
                    <wp:lineTo x="257" y="0"/>
                  </wp:wrapPolygon>
                </wp:wrapTight>
                <wp:docPr id="578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DF26BB" w14:textId="77777777" w:rsidR="00271202" w:rsidRPr="00823594" w:rsidRDefault="00271202" w:rsidP="00823594">
                            <w:pPr>
                              <w:pStyle w:val="BodyText2"/>
                              <w:jc w:val="center"/>
                              <w:rPr>
                                <w:b/>
                                <w:color w:val="2861A9" w:themeColor="accent2" w:themeShade="BF"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color w:val="2861A9" w:themeColor="accent2" w:themeShade="BF"/>
                                <w:sz w:val="32"/>
                                <w:szCs w:val="32"/>
                              </w:rPr>
                              <w:t>Ask Your Child…</w:t>
                            </w:r>
                          </w:p>
                          <w:p w14:paraId="4EE4B3FE" w14:textId="27FFC5D0" w:rsidR="00603BE7" w:rsidRPr="00603BE7" w:rsidRDefault="00271202" w:rsidP="00603BE7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Cs w:val="20"/>
                              </w:rPr>
                            </w:pPr>
                            <w:r w:rsidRPr="00603BE7">
                              <w:rPr>
                                <w:color w:val="000090"/>
                                <w:szCs w:val="20"/>
                              </w:rPr>
                              <w:t xml:space="preserve">Give an example of </w:t>
                            </w:r>
                            <w:r w:rsidR="00603BE7" w:rsidRPr="00603BE7">
                              <w:rPr>
                                <w:color w:val="000090"/>
                                <w:szCs w:val="20"/>
                              </w:rPr>
                              <w:t>the associative property of addition.</w:t>
                            </w:r>
                          </w:p>
                          <w:p w14:paraId="32683DDB" w14:textId="6419DA9D" w:rsidR="00603BE7" w:rsidRPr="00603BE7" w:rsidRDefault="00603BE7" w:rsidP="00A821AF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Cs w:val="20"/>
                              </w:rPr>
                            </w:pPr>
                            <w:r w:rsidRPr="00603BE7">
                              <w:rPr>
                                <w:color w:val="000090"/>
                                <w:szCs w:val="20"/>
                              </w:rPr>
                              <w:t>Give an example of a position word.</w:t>
                            </w:r>
                          </w:p>
                          <w:p w14:paraId="1A548013" w14:textId="512A6B54" w:rsidR="00603BE7" w:rsidRPr="00603BE7" w:rsidRDefault="00603BE7" w:rsidP="00A821AF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Cs w:val="20"/>
                              </w:rPr>
                            </w:pPr>
                            <w:r w:rsidRPr="00603BE7">
                              <w:rPr>
                                <w:color w:val="000090"/>
                                <w:szCs w:val="20"/>
                              </w:rPr>
                              <w:t>What is the simple subject in the following sentence?</w:t>
                            </w:r>
                          </w:p>
                          <w:p w14:paraId="675A16E6" w14:textId="7616F43D" w:rsidR="00271202" w:rsidRPr="00603BE7" w:rsidRDefault="00603BE7" w:rsidP="00603BE7">
                            <w:pPr>
                              <w:pStyle w:val="BodyText2"/>
                              <w:ind w:left="360"/>
                              <w:rPr>
                                <w:color w:val="000090"/>
                                <w:szCs w:val="20"/>
                              </w:rPr>
                            </w:pPr>
                            <w:r w:rsidRPr="00603BE7">
                              <w:rPr>
                                <w:color w:val="000090"/>
                                <w:szCs w:val="20"/>
                              </w:rPr>
                              <w:t xml:space="preserve">The students </w:t>
                            </w:r>
                            <w:r>
                              <w:rPr>
                                <w:color w:val="000090"/>
                                <w:szCs w:val="20"/>
                              </w:rPr>
                              <w:t xml:space="preserve">worked on their </w:t>
                            </w:r>
                            <w:r>
                              <w:rPr>
                                <w:color w:val="000090"/>
                                <w:szCs w:val="20"/>
                              </w:rPr>
                              <w:t>homework.</w:t>
                            </w:r>
                            <w:bookmarkStart w:id="0" w:name="_GoBack"/>
                            <w:bookmarkEnd w:id="0"/>
                          </w:p>
                          <w:p w14:paraId="062D60C8" w14:textId="77777777" w:rsidR="00271202" w:rsidRPr="00301FC9" w:rsidRDefault="00271202" w:rsidP="00823594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7" o:spid="_x0000_s1027" type="#_x0000_t202" style="position:absolute;margin-left:42pt;margin-top:581.95pt;width:168pt;height:173.9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" mv:complextextbox="1" filled="f" stroked="f">
                <v:textbox inset=",0,,0">
                  <w:txbxContent>
                    <w:p w14:paraId="48DF26BB" w14:textId="77777777" w:rsidR="00271202" w:rsidRPr="00823594" w:rsidRDefault="00271202" w:rsidP="00823594">
                      <w:pPr>
                        <w:pStyle w:val="BodyText2"/>
                        <w:jc w:val="center"/>
                        <w:rPr>
                          <w:b/>
                          <w:color w:val="2861A9" w:themeColor="accent2" w:themeShade="BF"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color w:val="2861A9" w:themeColor="accent2" w:themeShade="BF"/>
                          <w:sz w:val="32"/>
                          <w:szCs w:val="32"/>
                        </w:rPr>
                        <w:t>Ask Your Child…</w:t>
                      </w:r>
                    </w:p>
                    <w:p w14:paraId="4EE4B3FE" w14:textId="27FFC5D0" w:rsidR="00603BE7" w:rsidRPr="00603BE7" w:rsidRDefault="00271202" w:rsidP="00603BE7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Cs w:val="20"/>
                        </w:rPr>
                      </w:pPr>
                      <w:r w:rsidRPr="00603BE7">
                        <w:rPr>
                          <w:color w:val="000090"/>
                          <w:szCs w:val="20"/>
                        </w:rPr>
                        <w:t xml:space="preserve">Give an example of </w:t>
                      </w:r>
                      <w:r w:rsidR="00603BE7" w:rsidRPr="00603BE7">
                        <w:rPr>
                          <w:color w:val="000090"/>
                          <w:szCs w:val="20"/>
                        </w:rPr>
                        <w:t>the associative property of addition.</w:t>
                      </w:r>
                    </w:p>
                    <w:p w14:paraId="32683DDB" w14:textId="6419DA9D" w:rsidR="00603BE7" w:rsidRPr="00603BE7" w:rsidRDefault="00603BE7" w:rsidP="00A821AF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Cs w:val="20"/>
                        </w:rPr>
                      </w:pPr>
                      <w:r w:rsidRPr="00603BE7">
                        <w:rPr>
                          <w:color w:val="000090"/>
                          <w:szCs w:val="20"/>
                        </w:rPr>
                        <w:t>Give an example of a position word.</w:t>
                      </w:r>
                    </w:p>
                    <w:p w14:paraId="1A548013" w14:textId="512A6B54" w:rsidR="00603BE7" w:rsidRPr="00603BE7" w:rsidRDefault="00603BE7" w:rsidP="00A821AF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Cs w:val="20"/>
                        </w:rPr>
                      </w:pPr>
                      <w:r w:rsidRPr="00603BE7">
                        <w:rPr>
                          <w:color w:val="000090"/>
                          <w:szCs w:val="20"/>
                        </w:rPr>
                        <w:t>What is the simple subject in the following sentence?</w:t>
                      </w:r>
                    </w:p>
                    <w:p w14:paraId="675A16E6" w14:textId="7616F43D" w:rsidR="00271202" w:rsidRPr="00603BE7" w:rsidRDefault="00603BE7" w:rsidP="00603BE7">
                      <w:pPr>
                        <w:pStyle w:val="BodyText2"/>
                        <w:ind w:left="360"/>
                        <w:rPr>
                          <w:color w:val="000090"/>
                          <w:szCs w:val="20"/>
                        </w:rPr>
                      </w:pPr>
                      <w:r w:rsidRPr="00603BE7">
                        <w:rPr>
                          <w:color w:val="000090"/>
                          <w:szCs w:val="20"/>
                        </w:rPr>
                        <w:t xml:space="preserve">The students </w:t>
                      </w:r>
                      <w:r>
                        <w:rPr>
                          <w:color w:val="000090"/>
                          <w:szCs w:val="20"/>
                        </w:rPr>
                        <w:t xml:space="preserve">worked on their </w:t>
                      </w:r>
                      <w:r>
                        <w:rPr>
                          <w:color w:val="000090"/>
                          <w:szCs w:val="20"/>
                        </w:rPr>
                        <w:t>homework.</w:t>
                      </w:r>
                      <w:bookmarkStart w:id="1" w:name="_GoBack"/>
                      <w:bookmarkEnd w:id="1"/>
                    </w:p>
                    <w:p w14:paraId="062D60C8" w14:textId="77777777" w:rsidR="00271202" w:rsidRPr="00301FC9" w:rsidRDefault="00271202" w:rsidP="00823594">
                      <w:pPr>
                        <w:pStyle w:val="BodyText2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76AC7937">
                <wp:simplePos x="0" y="0"/>
                <wp:positionH relativeFrom="page">
                  <wp:posOffset>532765</wp:posOffset>
                </wp:positionH>
                <wp:positionV relativeFrom="page">
                  <wp:posOffset>5664200</wp:posOffset>
                </wp:positionV>
                <wp:extent cx="2233295" cy="1460500"/>
                <wp:effectExtent l="0" t="0" r="0" b="12700"/>
                <wp:wrapTight wrapText="bothSides">
                  <wp:wrapPolygon edited="0">
                    <wp:start x="246" y="0"/>
                    <wp:lineTo x="246" y="21412"/>
                    <wp:lineTo x="21127" y="21412"/>
                    <wp:lineTo x="21127" y="0"/>
                    <wp:lineTo x="246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16A0429" w14:textId="77777777" w:rsidR="00271202" w:rsidRDefault="00271202" w:rsidP="0080223A">
                            <w:pP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661BE728" w14:textId="577FCE29" w:rsidR="00271202" w:rsidRDefault="00271202" w:rsidP="0080223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October 4: Picture Day</w:t>
                            </w:r>
                          </w:p>
                          <w:p w14:paraId="1A7730CC" w14:textId="7E4790CE" w:rsidR="00271202" w:rsidRDefault="00271202" w:rsidP="0080223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October 7-10: Students Do Not Report</w:t>
                            </w:r>
                            <w:r w:rsidRPr="00823594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657DEE2" w14:textId="70D5B412" w:rsidR="00271202" w:rsidRDefault="00271202" w:rsidP="00147CF5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October 13 5:30-7:00 PM: Open House</w:t>
                            </w:r>
                          </w:p>
                          <w:p w14:paraId="7C4D2380" w14:textId="77777777" w:rsidR="00271202" w:rsidRPr="00823594" w:rsidRDefault="00271202" w:rsidP="00147CF5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66606107" w14:textId="77777777" w:rsidR="00271202" w:rsidRPr="00823594" w:rsidRDefault="00271202" w:rsidP="0080223A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41.95pt;margin-top:446pt;width:175.85pt;height:11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" mv:complextextbox="1" o:allowincell="f" filled="f" stroked="f">
                <v:textbox inset=",0,,0">
                  <w:txbxContent>
                    <w:p w14:paraId="516A0429" w14:textId="77777777" w:rsidR="00271202" w:rsidRDefault="00271202" w:rsidP="0080223A">
                      <w:pPr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661BE728" w14:textId="577FCE29" w:rsidR="00271202" w:rsidRDefault="00271202" w:rsidP="0080223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October 4: Picture Day</w:t>
                      </w:r>
                    </w:p>
                    <w:p w14:paraId="1A7730CC" w14:textId="7E4790CE" w:rsidR="00271202" w:rsidRDefault="00271202" w:rsidP="0080223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October 7-10: Students Do Not Report</w:t>
                      </w:r>
                      <w:r w:rsidRPr="00823594">
                        <w:rPr>
                          <w:color w:val="31B6FD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657DEE2" w14:textId="70D5B412" w:rsidR="00271202" w:rsidRDefault="00271202" w:rsidP="00147CF5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October 13 5:30-7:00 PM: Open House</w:t>
                      </w:r>
                    </w:p>
                    <w:p w14:paraId="7C4D2380" w14:textId="77777777" w:rsidR="00271202" w:rsidRPr="00823594" w:rsidRDefault="00271202" w:rsidP="00147CF5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66606107" w14:textId="77777777" w:rsidR="00271202" w:rsidRPr="00823594" w:rsidRDefault="00271202" w:rsidP="0080223A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63BC5870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271202" w:rsidRPr="00823594" w:rsidRDefault="00271202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271202" w:rsidRPr="00823594" w:rsidRDefault="00271202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62E8EF40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3C92B2A7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555C91DE" w:rsidR="00271202" w:rsidRPr="00823594" w:rsidRDefault="00271202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October 3,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555C91DE" w:rsidR="00271202" w:rsidRPr="00823594" w:rsidRDefault="00271202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October 3, 2016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416712A6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57FFBCAE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271202" w:rsidRPr="00301FC9" w:rsidRDefault="00271202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271202" w:rsidRPr="00301FC9" w:rsidRDefault="00271202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271202" w:rsidRPr="00301FC9" w:rsidRDefault="00271202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271202" w:rsidRPr="00301FC9" w:rsidRDefault="00271202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DF309" w14:textId="77777777" w:rsidR="00CC3257" w:rsidRDefault="00CC3257">
      <w:r>
        <w:separator/>
      </w:r>
    </w:p>
  </w:endnote>
  <w:endnote w:type="continuationSeparator" w:id="0">
    <w:p w14:paraId="397EF9B5" w14:textId="77777777" w:rsidR="00CC3257" w:rsidRDefault="00CC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271202" w:rsidRDefault="0027120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8EF99" w14:textId="77777777" w:rsidR="00CC3257" w:rsidRDefault="00CC3257">
      <w:r>
        <w:separator/>
      </w:r>
    </w:p>
  </w:footnote>
  <w:footnote w:type="continuationSeparator" w:id="0">
    <w:p w14:paraId="4AB3AFBB" w14:textId="77777777" w:rsidR="00CC3257" w:rsidRDefault="00CC32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271202" w:rsidRDefault="002712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271202" w:rsidRDefault="0027120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271202" w:rsidRDefault="0027120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0B7DBF"/>
    <w:multiLevelType w:val="hybridMultilevel"/>
    <w:tmpl w:val="9E98DF8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A232F26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572C4"/>
    <w:rsid w:val="000C3E1F"/>
    <w:rsid w:val="000C621A"/>
    <w:rsid w:val="00147CF5"/>
    <w:rsid w:val="0015347C"/>
    <w:rsid w:val="00190DEF"/>
    <w:rsid w:val="00271202"/>
    <w:rsid w:val="00301209"/>
    <w:rsid w:val="00345D3C"/>
    <w:rsid w:val="0036039B"/>
    <w:rsid w:val="003B4586"/>
    <w:rsid w:val="003B5446"/>
    <w:rsid w:val="00435808"/>
    <w:rsid w:val="00486FDD"/>
    <w:rsid w:val="004B2B61"/>
    <w:rsid w:val="004D2F2D"/>
    <w:rsid w:val="004D4313"/>
    <w:rsid w:val="005B3F07"/>
    <w:rsid w:val="00603BE7"/>
    <w:rsid w:val="00632630"/>
    <w:rsid w:val="00732AA0"/>
    <w:rsid w:val="00761426"/>
    <w:rsid w:val="00762D76"/>
    <w:rsid w:val="007A5572"/>
    <w:rsid w:val="007D061C"/>
    <w:rsid w:val="0080223A"/>
    <w:rsid w:val="008223A4"/>
    <w:rsid w:val="00823594"/>
    <w:rsid w:val="008C5D46"/>
    <w:rsid w:val="008D4BC4"/>
    <w:rsid w:val="00967A31"/>
    <w:rsid w:val="009A6FF6"/>
    <w:rsid w:val="009D4261"/>
    <w:rsid w:val="009F0DD7"/>
    <w:rsid w:val="00A31DBC"/>
    <w:rsid w:val="00A821AF"/>
    <w:rsid w:val="00AF74C6"/>
    <w:rsid w:val="00AF75AE"/>
    <w:rsid w:val="00B81F4E"/>
    <w:rsid w:val="00C94DDB"/>
    <w:rsid w:val="00C97488"/>
    <w:rsid w:val="00CC3257"/>
    <w:rsid w:val="00CE39DA"/>
    <w:rsid w:val="00D37449"/>
    <w:rsid w:val="00DE6EED"/>
    <w:rsid w:val="00EC4BD5"/>
    <w:rsid w:val="00F722A5"/>
    <w:rsid w:val="00FB0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10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3</cp:revision>
  <cp:lastPrinted>2016-09-01T18:02:00Z</cp:lastPrinted>
  <dcterms:created xsi:type="dcterms:W3CDTF">2016-09-28T16:54:00Z</dcterms:created>
  <dcterms:modified xsi:type="dcterms:W3CDTF">2016-09-28T17:10:00Z</dcterms:modified>
  <cp:category/>
</cp:coreProperties>
</file>